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D6A9F" w14:textId="77777777" w:rsidR="00194FEA" w:rsidRDefault="007B089E" w:rsidP="00625091">
      <w:bookmarkStart w:id="0" w:name="_GoBack"/>
      <w:bookmarkEnd w:id="0"/>
      <w:r>
        <w:rPr>
          <w:noProof/>
        </w:rPr>
        <w:drawing>
          <wp:inline distT="0" distB="0" distL="0" distR="0" wp14:anchorId="5402656B" wp14:editId="0AD78C7C">
            <wp:extent cx="1525424" cy="927458"/>
            <wp:effectExtent l="0" t="0" r="0" b="6350"/>
            <wp:docPr id="1" name="Picture 1" descr="Logo: UNISON Bexley branch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: UNISON Bexley branch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5424" cy="927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0282E" w14:textId="3392D6BE" w:rsidR="007B089E" w:rsidRDefault="00E6426A" w:rsidP="007B089E">
      <w:pPr>
        <w:pStyle w:val="Heading1"/>
      </w:pPr>
      <w:r>
        <w:t>Person Specification</w:t>
      </w:r>
      <w:r w:rsidR="00CB1452">
        <w:t>:</w:t>
      </w:r>
      <w:r w:rsidR="00CB1452">
        <w:br/>
        <w:t>Branch Caseworker Organiser</w:t>
      </w:r>
    </w:p>
    <w:p w14:paraId="313DC844" w14:textId="2A38B564" w:rsidR="00EE313F" w:rsidRDefault="00EE313F" w:rsidP="00CB1452">
      <w:pPr>
        <w:pStyle w:val="Heading2"/>
      </w:pPr>
      <w:r>
        <w:t>Introduction</w:t>
      </w:r>
    </w:p>
    <w:p w14:paraId="5C938B41" w14:textId="759AA3C9" w:rsidR="00EE313F" w:rsidRPr="00EE313F" w:rsidRDefault="00337B9E" w:rsidP="00EE313F">
      <w:r>
        <w:t>UNISON Bexley b</w:t>
      </w:r>
      <w:r w:rsidRPr="00337B9E">
        <w:t>ranch is an equal opportunities employer, committed to providing equal opportunities regardless of race or ethnic origin, gender identity, family situation, sexual orientation, disability, religion or age.</w:t>
      </w:r>
      <w:r>
        <w:t xml:space="preserve"> </w:t>
      </w:r>
      <w:r w:rsidRPr="00337B9E">
        <w:t xml:space="preserve">This person specification is designed to help the </w:t>
      </w:r>
      <w:r w:rsidR="00FC0BA1">
        <w:t>i</w:t>
      </w:r>
      <w:r w:rsidRPr="00337B9E">
        <w:t>nterviewing/shortlisting panel to judge the qualities of interviewees in a systematic and consistent way and in accordance with UNISON’s equal opportunities policy.</w:t>
      </w:r>
      <w:r>
        <w:t xml:space="preserve"> </w:t>
      </w:r>
      <w:r w:rsidRPr="00337B9E">
        <w:t>It is given to all job applicants for information.</w:t>
      </w:r>
    </w:p>
    <w:p w14:paraId="2186CF66" w14:textId="4E30B0B1" w:rsidR="00D74B8A" w:rsidRDefault="00D74B8A" w:rsidP="00CB1452">
      <w:pPr>
        <w:pStyle w:val="Heading2"/>
      </w:pPr>
      <w:r>
        <w:t>Summary</w:t>
      </w:r>
      <w:r w:rsidR="0076601E">
        <w:t xml:space="preserve"> of key requirements</w:t>
      </w:r>
    </w:p>
    <w:p w14:paraId="673F20D3" w14:textId="2EC9F4CE" w:rsidR="00A87D40" w:rsidRDefault="00A87D40" w:rsidP="005B6E1D">
      <w:pPr>
        <w:pStyle w:val="ListParagraph"/>
        <w:numPr>
          <w:ilvl w:val="0"/>
          <w:numId w:val="1"/>
        </w:numPr>
        <w:ind w:left="426" w:hanging="437"/>
      </w:pPr>
      <w:r>
        <w:t>The post will require the successful candidate to undertake a range of representation duties where members require support and assistance with issues in the workplace.</w:t>
      </w:r>
      <w:r w:rsidR="00A73323">
        <w:t xml:space="preserve"> The focus of the job will be on representing members in employers beyond the council itself,</w:t>
      </w:r>
      <w:r w:rsidR="00441CF6">
        <w:t xml:space="preserve"> such as those working in schools and care homes for </w:t>
      </w:r>
      <w:r w:rsidR="006149D6">
        <w:t>example</w:t>
      </w:r>
      <w:r w:rsidR="00441CF6">
        <w:t>,</w:t>
      </w:r>
      <w:r w:rsidR="00A73323">
        <w:t xml:space="preserve"> but some representation within the council may also be required</w:t>
      </w:r>
      <w:r w:rsidR="00441CF6">
        <w:t>.</w:t>
      </w:r>
    </w:p>
    <w:p w14:paraId="14C14A52" w14:textId="39CF4DC2" w:rsidR="00F93E10" w:rsidRDefault="00E92AAC" w:rsidP="005B6E1D">
      <w:pPr>
        <w:pStyle w:val="ListParagraph"/>
        <w:numPr>
          <w:ilvl w:val="0"/>
          <w:numId w:val="1"/>
        </w:numPr>
        <w:ind w:left="426" w:hanging="437"/>
      </w:pPr>
      <w:r>
        <w:t xml:space="preserve">The post-holder will need to be well organised and able to manage </w:t>
      </w:r>
      <w:r w:rsidR="00AE7CE7">
        <w:t xml:space="preserve">electronic case files and </w:t>
      </w:r>
      <w:r w:rsidR="0073369A">
        <w:t xml:space="preserve">proactively </w:t>
      </w:r>
      <w:r w:rsidR="00AE7CE7">
        <w:t xml:space="preserve">work with the branch case management system, inbox and voicemail to stay on top of incoming casework </w:t>
      </w:r>
      <w:r w:rsidR="006849F7">
        <w:t xml:space="preserve">in order to assist the Branch Secretary with administration </w:t>
      </w:r>
      <w:r w:rsidR="00E311A2">
        <w:t xml:space="preserve">and management </w:t>
      </w:r>
      <w:r w:rsidR="006849F7">
        <w:t>of casework</w:t>
      </w:r>
      <w:r w:rsidR="00E311A2">
        <w:t xml:space="preserve"> and member contacts</w:t>
      </w:r>
      <w:r w:rsidR="006849F7">
        <w:t>.</w:t>
      </w:r>
    </w:p>
    <w:p w14:paraId="03974EDE" w14:textId="3B5DB46A" w:rsidR="00F93A8C" w:rsidRDefault="00F93A8C" w:rsidP="005B6E1D">
      <w:pPr>
        <w:pStyle w:val="ListParagraph"/>
        <w:numPr>
          <w:ilvl w:val="0"/>
          <w:numId w:val="1"/>
        </w:numPr>
        <w:ind w:left="426" w:hanging="437"/>
      </w:pPr>
      <w:r>
        <w:t xml:space="preserve">The post-holder will be an enthusiastic and flexible resource for organising and recruiting members at </w:t>
      </w:r>
      <w:r w:rsidR="00A87D40">
        <w:t>b</w:t>
      </w:r>
      <w:r>
        <w:t xml:space="preserve">ranch level. </w:t>
      </w:r>
      <w:r w:rsidR="00ED03CC">
        <w:t>Th</w:t>
      </w:r>
      <w:r w:rsidR="00C7644B">
        <w:t>ey may</w:t>
      </w:r>
      <w:r>
        <w:t xml:space="preserve"> recruit new members directly-one to one; us</w:t>
      </w:r>
      <w:r w:rsidR="00C7644B">
        <w:t>e</w:t>
      </w:r>
      <w:r>
        <w:t xml:space="preserve"> simple issue</w:t>
      </w:r>
      <w:r w:rsidR="00C7644B">
        <w:t>-</w:t>
      </w:r>
      <w:r>
        <w:t>based campaigning; carry out leaflet drops; go to induction sessions; help to draft local and one</w:t>
      </w:r>
      <w:r w:rsidR="00CD0906">
        <w:t>-</w:t>
      </w:r>
      <w:r>
        <w:t>off recruitment materials</w:t>
      </w:r>
      <w:r w:rsidR="00CD0906">
        <w:t>;</w:t>
      </w:r>
      <w:r>
        <w:t xml:space="preserve"> and us</w:t>
      </w:r>
      <w:r w:rsidR="00CD0906">
        <w:t>e</w:t>
      </w:r>
      <w:r>
        <w:t xml:space="preserve"> mapping techniques to identify areas for targeting.</w:t>
      </w:r>
    </w:p>
    <w:p w14:paraId="3CF74640" w14:textId="4B808A49" w:rsidR="0076601E" w:rsidRPr="0076601E" w:rsidRDefault="00F93A8C" w:rsidP="005B6E1D">
      <w:pPr>
        <w:pStyle w:val="ListParagraph"/>
        <w:numPr>
          <w:ilvl w:val="0"/>
          <w:numId w:val="1"/>
        </w:numPr>
        <w:ind w:left="426" w:hanging="437"/>
      </w:pPr>
      <w:r>
        <w:t>The post</w:t>
      </w:r>
      <w:r w:rsidR="00CD0906">
        <w:t>-</w:t>
      </w:r>
      <w:r>
        <w:t xml:space="preserve">holder will have a strong commitment to the trade union movement and the ability to motivate potential members to join and participate in the activities of UNISON. They </w:t>
      </w:r>
      <w:r w:rsidR="00FA1D27">
        <w:t xml:space="preserve">will </w:t>
      </w:r>
      <w:r>
        <w:t xml:space="preserve">also </w:t>
      </w:r>
      <w:proofErr w:type="gramStart"/>
      <w:r>
        <w:t>have an understanding of</w:t>
      </w:r>
      <w:proofErr w:type="gramEnd"/>
      <w:r>
        <w:t xml:space="preserve"> equalities issues and </w:t>
      </w:r>
      <w:r w:rsidR="00FA1D27">
        <w:t xml:space="preserve">a </w:t>
      </w:r>
      <w:r>
        <w:t>commitment to building a diverse organisation.</w:t>
      </w:r>
      <w:r w:rsidR="00FA1D27">
        <w:t xml:space="preserve"> </w:t>
      </w:r>
      <w:r>
        <w:t>They must demonstrate a</w:t>
      </w:r>
      <w:r w:rsidR="00FA1D27">
        <w:t>n</w:t>
      </w:r>
      <w:r>
        <w:t xml:space="preserve"> enthusiastic and proactive approach which encourages, motivates and enthuses </w:t>
      </w:r>
      <w:r w:rsidR="00636CCA">
        <w:t>members</w:t>
      </w:r>
      <w:r w:rsidR="00E902D9">
        <w:t xml:space="preserve">, </w:t>
      </w:r>
      <w:r w:rsidR="00636CCA">
        <w:t>potential members</w:t>
      </w:r>
      <w:r>
        <w:t xml:space="preserve"> and activists</w:t>
      </w:r>
      <w:r w:rsidR="00636CCA">
        <w:t>.</w:t>
      </w:r>
    </w:p>
    <w:p w14:paraId="46D18370" w14:textId="55258DA8" w:rsidR="006B098B" w:rsidRDefault="006B098B" w:rsidP="006B098B">
      <w:pPr>
        <w:pStyle w:val="Heading2"/>
      </w:pPr>
      <w:r>
        <w:lastRenderedPageBreak/>
        <w:t>Selection criteria</w:t>
      </w:r>
    </w:p>
    <w:p w14:paraId="1CEC0C64" w14:textId="6A7AB2A2" w:rsidR="00CB1452" w:rsidRDefault="006B098B" w:rsidP="00D74B8A">
      <w:pPr>
        <w:pStyle w:val="Heading3"/>
      </w:pPr>
      <w:r>
        <w:t>Knowledge and skills</w:t>
      </w:r>
    </w:p>
    <w:tbl>
      <w:tblPr>
        <w:tblStyle w:val="UNISONtable"/>
        <w:tblW w:w="0" w:type="auto"/>
        <w:tblLook w:val="06A0" w:firstRow="1" w:lastRow="0" w:firstColumn="1" w:lastColumn="0" w:noHBand="1" w:noVBand="1"/>
      </w:tblPr>
      <w:tblGrid>
        <w:gridCol w:w="5903"/>
        <w:gridCol w:w="2396"/>
        <w:gridCol w:w="1340"/>
      </w:tblGrid>
      <w:tr w:rsidR="00B85944" w:rsidRPr="00B85944" w14:paraId="0A5605EE" w14:textId="77777777" w:rsidTr="00EB02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3" w:type="dxa"/>
          </w:tcPr>
          <w:p w14:paraId="63FD7212" w14:textId="598E4843" w:rsidR="006C2B0C" w:rsidRPr="00B85944" w:rsidRDefault="006C2B0C" w:rsidP="00C66383">
            <w:pPr>
              <w:spacing w:after="0"/>
            </w:pPr>
            <w:r w:rsidRPr="00B85944">
              <w:t>Selection criteria</w:t>
            </w:r>
          </w:p>
        </w:tc>
        <w:tc>
          <w:tcPr>
            <w:tcW w:w="2396" w:type="dxa"/>
          </w:tcPr>
          <w:p w14:paraId="0D0DF675" w14:textId="5260F7BC" w:rsidR="006C2B0C" w:rsidRPr="00B85944" w:rsidRDefault="006C2B0C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85944">
              <w:t>Assessment</w:t>
            </w:r>
          </w:p>
        </w:tc>
        <w:tc>
          <w:tcPr>
            <w:tcW w:w="1340" w:type="dxa"/>
          </w:tcPr>
          <w:p w14:paraId="6BB498C7" w14:textId="5574E1EB" w:rsidR="006C2B0C" w:rsidRPr="00B85944" w:rsidRDefault="00685A78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Importance</w:t>
            </w:r>
          </w:p>
        </w:tc>
      </w:tr>
      <w:tr w:rsidR="00A94DF5" w14:paraId="5BDF0D15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3" w:type="dxa"/>
          </w:tcPr>
          <w:p w14:paraId="14F3F0E0" w14:textId="77777777" w:rsidR="00A94DF5" w:rsidRPr="00760C4D" w:rsidRDefault="00A94DF5" w:rsidP="00FC0B19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Understanding of basic employment law and use of employer policies and procedures</w:t>
            </w:r>
          </w:p>
        </w:tc>
        <w:tc>
          <w:tcPr>
            <w:tcW w:w="2396" w:type="dxa"/>
          </w:tcPr>
          <w:p w14:paraId="6D6C8E2D" w14:textId="77777777" w:rsidR="00A94DF5" w:rsidRDefault="00A94DF5" w:rsidP="00FC0B1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340" w:type="dxa"/>
          </w:tcPr>
          <w:p w14:paraId="78973527" w14:textId="77777777" w:rsidR="00A94DF5" w:rsidRDefault="00A94DF5" w:rsidP="00FC0B1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6C2B0C" w14:paraId="18714849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3" w:type="dxa"/>
          </w:tcPr>
          <w:p w14:paraId="212E23D9" w14:textId="0AF9033D" w:rsidR="006C2B0C" w:rsidRPr="00760C4D" w:rsidRDefault="00944015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Practical problem-solving</w:t>
            </w:r>
            <w:r w:rsidR="00EF720E" w:rsidRPr="00760C4D">
              <w:rPr>
                <w:rFonts w:cs="Segoe UI"/>
              </w:rPr>
              <w:t xml:space="preserve"> abilities</w:t>
            </w:r>
          </w:p>
        </w:tc>
        <w:tc>
          <w:tcPr>
            <w:tcW w:w="2396" w:type="dxa"/>
          </w:tcPr>
          <w:p w14:paraId="02221201" w14:textId="79334A9E" w:rsidR="006C2B0C" w:rsidRDefault="009E123C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  <w:r w:rsidR="007B6172">
              <w:t>/interview</w:t>
            </w:r>
          </w:p>
        </w:tc>
        <w:tc>
          <w:tcPr>
            <w:tcW w:w="1340" w:type="dxa"/>
          </w:tcPr>
          <w:p w14:paraId="70195F7E" w14:textId="4D8CA758" w:rsidR="006C2B0C" w:rsidRDefault="007B6172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6C2B0C" w14:paraId="4DF69D00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3" w:type="dxa"/>
          </w:tcPr>
          <w:p w14:paraId="4CEEC51A" w14:textId="5842AB13" w:rsidR="006C2B0C" w:rsidRPr="00760C4D" w:rsidRDefault="00A94DF5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Experience of p</w:t>
            </w:r>
            <w:r w:rsidR="00944015" w:rsidRPr="00760C4D">
              <w:rPr>
                <w:rFonts w:cs="Segoe UI"/>
              </w:rPr>
              <w:t>lanning and organising meetings</w:t>
            </w:r>
          </w:p>
        </w:tc>
        <w:tc>
          <w:tcPr>
            <w:tcW w:w="2396" w:type="dxa"/>
          </w:tcPr>
          <w:p w14:paraId="7F0C5334" w14:textId="3FC2838A" w:rsidR="006C2B0C" w:rsidRDefault="007B6172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340" w:type="dxa"/>
          </w:tcPr>
          <w:p w14:paraId="16E0ED27" w14:textId="3BC93968" w:rsidR="006C2B0C" w:rsidRDefault="007B6172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6C2B0C" w14:paraId="3DF94CC5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3" w:type="dxa"/>
          </w:tcPr>
          <w:p w14:paraId="08F1ECCF" w14:textId="291038F7" w:rsidR="006C2B0C" w:rsidRPr="00760C4D" w:rsidRDefault="00A94DF5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Experience of a</w:t>
            </w:r>
            <w:r w:rsidR="00944015" w:rsidRPr="00760C4D">
              <w:rPr>
                <w:rFonts w:cs="Segoe UI"/>
              </w:rPr>
              <w:t>nalysing information</w:t>
            </w:r>
          </w:p>
        </w:tc>
        <w:tc>
          <w:tcPr>
            <w:tcW w:w="2396" w:type="dxa"/>
          </w:tcPr>
          <w:p w14:paraId="44167294" w14:textId="243D0D97" w:rsidR="006C2B0C" w:rsidRDefault="007B6172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340" w:type="dxa"/>
          </w:tcPr>
          <w:p w14:paraId="2C366624" w14:textId="566E36B6" w:rsidR="006C2B0C" w:rsidRDefault="007B6172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290CF5" w14:paraId="3E6CC8A2" w14:textId="77777777" w:rsidTr="007C08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3" w:type="dxa"/>
          </w:tcPr>
          <w:p w14:paraId="64F498B7" w14:textId="0D300E75" w:rsidR="00290CF5" w:rsidRPr="00760C4D" w:rsidRDefault="00290CF5" w:rsidP="007C0835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Employment Rights Act accreditation, or willingness to attend UNISON stewards’ training</w:t>
            </w:r>
            <w:r w:rsidR="00733754">
              <w:rPr>
                <w:rFonts w:cs="Segoe UI"/>
              </w:rPr>
              <w:t xml:space="preserve"> (in-person or virtual)</w:t>
            </w:r>
            <w:r w:rsidRPr="00760C4D">
              <w:rPr>
                <w:rFonts w:cs="Segoe UI"/>
              </w:rPr>
              <w:t xml:space="preserve"> to achieve this within six</w:t>
            </w:r>
            <w:r>
              <w:rPr>
                <w:rFonts w:cs="Segoe UI"/>
              </w:rPr>
              <w:t> </w:t>
            </w:r>
            <w:r w:rsidRPr="00760C4D">
              <w:rPr>
                <w:rFonts w:cs="Segoe UI"/>
              </w:rPr>
              <w:t>months of starting the role</w:t>
            </w:r>
          </w:p>
        </w:tc>
        <w:tc>
          <w:tcPr>
            <w:tcW w:w="2396" w:type="dxa"/>
          </w:tcPr>
          <w:p w14:paraId="1693A104" w14:textId="77777777" w:rsidR="00290CF5" w:rsidRDefault="00290CF5" w:rsidP="007C083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</w:p>
        </w:tc>
        <w:tc>
          <w:tcPr>
            <w:tcW w:w="1340" w:type="dxa"/>
          </w:tcPr>
          <w:p w14:paraId="3894C595" w14:textId="77777777" w:rsidR="00290CF5" w:rsidRDefault="00290CF5" w:rsidP="007C0835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C66383" w14:paraId="409A5F6E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3" w:type="dxa"/>
          </w:tcPr>
          <w:p w14:paraId="19EF7D3B" w14:textId="77777777" w:rsidR="00F7196A" w:rsidRPr="00760C4D" w:rsidRDefault="00F7196A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Managing casework and/or experience of using a case management system</w:t>
            </w:r>
          </w:p>
        </w:tc>
        <w:tc>
          <w:tcPr>
            <w:tcW w:w="2396" w:type="dxa"/>
          </w:tcPr>
          <w:p w14:paraId="13A3FB08" w14:textId="7577531D" w:rsidR="00F7196A" w:rsidRDefault="00F7196A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</w:p>
        </w:tc>
        <w:tc>
          <w:tcPr>
            <w:tcW w:w="1340" w:type="dxa"/>
          </w:tcPr>
          <w:p w14:paraId="14E21709" w14:textId="77777777" w:rsidR="00F7196A" w:rsidRDefault="00F7196A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Useful</w:t>
            </w:r>
          </w:p>
        </w:tc>
      </w:tr>
      <w:tr w:rsidR="006C2B0C" w14:paraId="63D8FB2C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03" w:type="dxa"/>
          </w:tcPr>
          <w:p w14:paraId="0025D27A" w14:textId="7E2B83CC" w:rsidR="006C2B0C" w:rsidRPr="00760C4D" w:rsidRDefault="00E158F1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Familiarity with any of local government, social care, education and other relevant settings</w:t>
            </w:r>
          </w:p>
        </w:tc>
        <w:tc>
          <w:tcPr>
            <w:tcW w:w="2396" w:type="dxa"/>
          </w:tcPr>
          <w:p w14:paraId="46083636" w14:textId="1F88F908" w:rsidR="006C2B0C" w:rsidRDefault="00061FF0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</w:p>
        </w:tc>
        <w:tc>
          <w:tcPr>
            <w:tcW w:w="1340" w:type="dxa"/>
          </w:tcPr>
          <w:p w14:paraId="44148FAF" w14:textId="3651A6C3" w:rsidR="006C2B0C" w:rsidRDefault="00061FF0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Useful</w:t>
            </w:r>
          </w:p>
        </w:tc>
      </w:tr>
    </w:tbl>
    <w:p w14:paraId="397F4B6B" w14:textId="1934DF76" w:rsidR="00F663BA" w:rsidRDefault="00810A01" w:rsidP="00D74B8A">
      <w:pPr>
        <w:pStyle w:val="Heading3"/>
      </w:pPr>
      <w:r>
        <w:t>Interpersonal and communication</w:t>
      </w:r>
    </w:p>
    <w:tbl>
      <w:tblPr>
        <w:tblStyle w:val="UNISONtable"/>
        <w:tblW w:w="0" w:type="auto"/>
        <w:tblLook w:val="06A0" w:firstRow="1" w:lastRow="0" w:firstColumn="1" w:lastColumn="0" w:noHBand="1" w:noVBand="1"/>
      </w:tblPr>
      <w:tblGrid>
        <w:gridCol w:w="5903"/>
        <w:gridCol w:w="2396"/>
        <w:gridCol w:w="1340"/>
      </w:tblGrid>
      <w:tr w:rsidR="00A94DF5" w:rsidRPr="00FD1D7D" w14:paraId="6EC6B21F" w14:textId="77777777" w:rsidTr="00EB02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545F7B2B" w14:textId="580BF36F" w:rsidR="00FD1D7D" w:rsidRPr="00B85944" w:rsidRDefault="00FD1D7D" w:rsidP="00C66383">
            <w:pPr>
              <w:spacing w:after="0"/>
            </w:pPr>
            <w:r w:rsidRPr="00B85944">
              <w:t>Selection criteria</w:t>
            </w:r>
          </w:p>
        </w:tc>
        <w:tc>
          <w:tcPr>
            <w:tcW w:w="2400" w:type="dxa"/>
          </w:tcPr>
          <w:p w14:paraId="6E050BEA" w14:textId="193E6E4C" w:rsidR="00FD1D7D" w:rsidRPr="00B85944" w:rsidRDefault="00FD1D7D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85944">
              <w:t>Assessment</w:t>
            </w:r>
          </w:p>
        </w:tc>
        <w:tc>
          <w:tcPr>
            <w:tcW w:w="1237" w:type="dxa"/>
          </w:tcPr>
          <w:p w14:paraId="52A71468" w14:textId="61EC1719" w:rsidR="00FD1D7D" w:rsidRPr="00B85944" w:rsidRDefault="00685A78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Importance</w:t>
            </w:r>
          </w:p>
        </w:tc>
      </w:tr>
      <w:tr w:rsidR="00FD1D7D" w14:paraId="062DECE9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57AC2F05" w14:textId="6754D7CF" w:rsidR="00613681" w:rsidRPr="00760C4D" w:rsidRDefault="00613681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Experience of advising, guiding or persuading using interpersonal skills to respond to the needs of others</w:t>
            </w:r>
          </w:p>
        </w:tc>
        <w:tc>
          <w:tcPr>
            <w:tcW w:w="2400" w:type="dxa"/>
          </w:tcPr>
          <w:p w14:paraId="0394B20E" w14:textId="77777777" w:rsidR="00613681" w:rsidRDefault="00613681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7A7F7163" w14:textId="77777777" w:rsidR="00613681" w:rsidRDefault="00613681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685A78" w14:paraId="25DCC312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10AA1175" w14:textId="77777777" w:rsidR="00C34FAD" w:rsidRPr="00760C4D" w:rsidRDefault="00C34FAD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Ability to advocate on behalf of others and to challenge both members and employers in formal settings</w:t>
            </w:r>
          </w:p>
        </w:tc>
        <w:tc>
          <w:tcPr>
            <w:tcW w:w="2400" w:type="dxa"/>
          </w:tcPr>
          <w:p w14:paraId="676C7C16" w14:textId="77777777" w:rsidR="00C34FAD" w:rsidRDefault="00C34FAD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47E135E1" w14:textId="77777777" w:rsidR="00C34FAD" w:rsidRDefault="00C34FAD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823D1A" w14:paraId="1A6A955A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4679ECE6" w14:textId="77777777" w:rsidR="00823D1A" w:rsidRPr="00760C4D" w:rsidRDefault="00823D1A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Experience of dealing sensitively with people who may be upset or angry</w:t>
            </w:r>
          </w:p>
        </w:tc>
        <w:tc>
          <w:tcPr>
            <w:tcW w:w="2400" w:type="dxa"/>
          </w:tcPr>
          <w:p w14:paraId="4E8214D0" w14:textId="77777777" w:rsidR="00823D1A" w:rsidRDefault="00823D1A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6F65408F" w14:textId="77777777" w:rsidR="00823D1A" w:rsidRDefault="00823D1A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Useful</w:t>
            </w:r>
          </w:p>
        </w:tc>
      </w:tr>
      <w:tr w:rsidR="00685A78" w14:paraId="060ABFFB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2AE6698F" w14:textId="4658C1A8" w:rsidR="00613681" w:rsidRPr="00760C4D" w:rsidRDefault="00E70697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Experience of i</w:t>
            </w:r>
            <w:r w:rsidR="00EA5939" w:rsidRPr="00760C4D">
              <w:rPr>
                <w:rFonts w:cs="Segoe UI"/>
              </w:rPr>
              <w:t>nfluencing and negotiating with others</w:t>
            </w:r>
          </w:p>
        </w:tc>
        <w:tc>
          <w:tcPr>
            <w:tcW w:w="2400" w:type="dxa"/>
          </w:tcPr>
          <w:p w14:paraId="646C4E4A" w14:textId="77777777" w:rsidR="00613681" w:rsidRDefault="00613681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2A0467B1" w14:textId="293D280C" w:rsidR="00613681" w:rsidRDefault="00EA5939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Useful</w:t>
            </w:r>
          </w:p>
        </w:tc>
      </w:tr>
      <w:tr w:rsidR="00685A78" w14:paraId="61C2491B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6573A904" w14:textId="6A04C172" w:rsidR="00613681" w:rsidRPr="00760C4D" w:rsidRDefault="00E70697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Experience of d</w:t>
            </w:r>
            <w:r w:rsidR="00621D9C" w:rsidRPr="00760C4D">
              <w:rPr>
                <w:rFonts w:cs="Segoe UI"/>
              </w:rPr>
              <w:t xml:space="preserve">rafting </w:t>
            </w:r>
            <w:r w:rsidR="007C169E" w:rsidRPr="00760C4D">
              <w:rPr>
                <w:rFonts w:cs="Segoe UI"/>
              </w:rPr>
              <w:t>emails</w:t>
            </w:r>
            <w:r w:rsidR="00621D9C" w:rsidRPr="00760C4D">
              <w:rPr>
                <w:rFonts w:cs="Segoe UI"/>
              </w:rPr>
              <w:t>, minutes, newsletters etc.</w:t>
            </w:r>
          </w:p>
        </w:tc>
        <w:tc>
          <w:tcPr>
            <w:tcW w:w="2400" w:type="dxa"/>
          </w:tcPr>
          <w:p w14:paraId="2127FE6F" w14:textId="77777777" w:rsidR="00613681" w:rsidRDefault="00613681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1658A518" w14:textId="54FA12BC" w:rsidR="00613681" w:rsidRDefault="00621D9C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Useful</w:t>
            </w:r>
          </w:p>
        </w:tc>
      </w:tr>
      <w:tr w:rsidR="00685A78" w14:paraId="23AD2631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757B8445" w14:textId="3D7C9C47" w:rsidR="00613681" w:rsidRPr="00760C4D" w:rsidRDefault="007C169E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Experience of g</w:t>
            </w:r>
            <w:r w:rsidR="00E70697" w:rsidRPr="00760C4D">
              <w:rPr>
                <w:rFonts w:cs="Segoe UI"/>
              </w:rPr>
              <w:t>iving presentations</w:t>
            </w:r>
          </w:p>
        </w:tc>
        <w:tc>
          <w:tcPr>
            <w:tcW w:w="2400" w:type="dxa"/>
          </w:tcPr>
          <w:p w14:paraId="1E8E47C0" w14:textId="77777777" w:rsidR="00613681" w:rsidRDefault="00613681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53634DD1" w14:textId="0C7490EC" w:rsidR="00613681" w:rsidRDefault="00E70697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Useful</w:t>
            </w:r>
          </w:p>
        </w:tc>
      </w:tr>
    </w:tbl>
    <w:p w14:paraId="634E2F82" w14:textId="2D3B00CD" w:rsidR="00F663BA" w:rsidRDefault="00101978" w:rsidP="00D74B8A">
      <w:pPr>
        <w:pStyle w:val="Heading3"/>
      </w:pPr>
      <w:r>
        <w:t>Initiative and independence</w:t>
      </w:r>
    </w:p>
    <w:tbl>
      <w:tblPr>
        <w:tblStyle w:val="UNISONtable"/>
        <w:tblW w:w="0" w:type="auto"/>
        <w:tblLook w:val="06A0" w:firstRow="1" w:lastRow="0" w:firstColumn="1" w:lastColumn="0" w:noHBand="1" w:noVBand="1"/>
      </w:tblPr>
      <w:tblGrid>
        <w:gridCol w:w="5902"/>
        <w:gridCol w:w="2397"/>
        <w:gridCol w:w="1340"/>
      </w:tblGrid>
      <w:tr w:rsidR="00C66383" w:rsidRPr="00B85944" w14:paraId="269337AC" w14:textId="77777777" w:rsidTr="00EB02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1199B6B7" w14:textId="77777777" w:rsidR="00101978" w:rsidRPr="00B85944" w:rsidRDefault="00101978" w:rsidP="00C66383">
            <w:pPr>
              <w:spacing w:after="0"/>
            </w:pPr>
            <w:r w:rsidRPr="00B85944">
              <w:t>Selection criteria</w:t>
            </w:r>
          </w:p>
        </w:tc>
        <w:tc>
          <w:tcPr>
            <w:tcW w:w="2409" w:type="dxa"/>
          </w:tcPr>
          <w:p w14:paraId="51035689" w14:textId="77777777" w:rsidR="00101978" w:rsidRPr="00B85944" w:rsidRDefault="00101978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85944">
              <w:t>Assessment</w:t>
            </w:r>
          </w:p>
        </w:tc>
        <w:tc>
          <w:tcPr>
            <w:tcW w:w="1242" w:type="dxa"/>
          </w:tcPr>
          <w:p w14:paraId="081B9E43" w14:textId="6791E51E" w:rsidR="00101978" w:rsidRPr="00B85944" w:rsidRDefault="00685A78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Importance</w:t>
            </w:r>
          </w:p>
        </w:tc>
      </w:tr>
      <w:tr w:rsidR="00FD1D7D" w14:paraId="290253DB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78CB9853" w14:textId="21017332" w:rsidR="00101978" w:rsidRPr="00760C4D" w:rsidRDefault="00101978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 xml:space="preserve">Experience of </w:t>
            </w:r>
            <w:r w:rsidR="00621DD2" w:rsidRPr="00760C4D">
              <w:rPr>
                <w:rFonts w:cs="Segoe UI"/>
              </w:rPr>
              <w:t>organising and prioritising own workload</w:t>
            </w:r>
          </w:p>
        </w:tc>
        <w:tc>
          <w:tcPr>
            <w:tcW w:w="2409" w:type="dxa"/>
          </w:tcPr>
          <w:p w14:paraId="359F9600" w14:textId="77777777" w:rsidR="00101978" w:rsidRDefault="00101978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42" w:type="dxa"/>
          </w:tcPr>
          <w:p w14:paraId="464A3C91" w14:textId="77777777" w:rsidR="00101978" w:rsidRDefault="00101978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FD1D7D" w14:paraId="41405375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6E48ACB8" w14:textId="77777777" w:rsidR="00531E85" w:rsidRPr="00760C4D" w:rsidRDefault="00531E85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Ability to work on own initiative</w:t>
            </w:r>
          </w:p>
        </w:tc>
        <w:tc>
          <w:tcPr>
            <w:tcW w:w="2409" w:type="dxa"/>
          </w:tcPr>
          <w:p w14:paraId="7517054D" w14:textId="77777777" w:rsidR="00531E85" w:rsidRDefault="00531E85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42" w:type="dxa"/>
          </w:tcPr>
          <w:p w14:paraId="0F3361EC" w14:textId="77777777" w:rsidR="00531E85" w:rsidRDefault="00531E85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FD1D7D" w14:paraId="323C6878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391D400D" w14:textId="77777777" w:rsidR="00E80706" w:rsidRPr="00760C4D" w:rsidRDefault="00E80706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Following policies and procedures</w:t>
            </w:r>
          </w:p>
        </w:tc>
        <w:tc>
          <w:tcPr>
            <w:tcW w:w="2409" w:type="dxa"/>
          </w:tcPr>
          <w:p w14:paraId="322F104F" w14:textId="77777777" w:rsidR="00E80706" w:rsidRDefault="00E80706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42" w:type="dxa"/>
          </w:tcPr>
          <w:p w14:paraId="52917B84" w14:textId="77777777" w:rsidR="00E80706" w:rsidRDefault="00E80706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760C4D" w14:paraId="626C091A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</w:tcPr>
          <w:p w14:paraId="5957AF7B" w14:textId="6110FD9A" w:rsidR="00101978" w:rsidRPr="00760C4D" w:rsidRDefault="00621DD2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Decision-making (within guidelines)</w:t>
            </w:r>
          </w:p>
        </w:tc>
        <w:tc>
          <w:tcPr>
            <w:tcW w:w="2409" w:type="dxa"/>
          </w:tcPr>
          <w:p w14:paraId="13F3E0FF" w14:textId="77777777" w:rsidR="00101978" w:rsidRDefault="00101978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42" w:type="dxa"/>
          </w:tcPr>
          <w:p w14:paraId="0E0B4BEA" w14:textId="77777777" w:rsidR="00101978" w:rsidRDefault="00101978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Useful</w:t>
            </w:r>
          </w:p>
        </w:tc>
      </w:tr>
    </w:tbl>
    <w:p w14:paraId="7FD5191C" w14:textId="67C5E374" w:rsidR="005554C3" w:rsidRDefault="004702C7" w:rsidP="00D74B8A">
      <w:pPr>
        <w:pStyle w:val="Heading3"/>
      </w:pPr>
      <w:r>
        <w:t>Resource management</w:t>
      </w:r>
    </w:p>
    <w:tbl>
      <w:tblPr>
        <w:tblStyle w:val="UNISONtable"/>
        <w:tblW w:w="0" w:type="auto"/>
        <w:tblLook w:val="06A0" w:firstRow="1" w:lastRow="0" w:firstColumn="1" w:lastColumn="0" w:noHBand="1" w:noVBand="1"/>
      </w:tblPr>
      <w:tblGrid>
        <w:gridCol w:w="5903"/>
        <w:gridCol w:w="2396"/>
        <w:gridCol w:w="1340"/>
      </w:tblGrid>
      <w:tr w:rsidR="00087C6B" w:rsidRPr="00B85944" w14:paraId="0895CD51" w14:textId="77777777" w:rsidTr="00EB02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2CDA6E61" w14:textId="77777777" w:rsidR="004702C7" w:rsidRPr="00B85944" w:rsidRDefault="004702C7" w:rsidP="00C66383">
            <w:pPr>
              <w:spacing w:after="0"/>
            </w:pPr>
            <w:r w:rsidRPr="00B85944">
              <w:t>Selection criteria</w:t>
            </w:r>
          </w:p>
        </w:tc>
        <w:tc>
          <w:tcPr>
            <w:tcW w:w="2400" w:type="dxa"/>
          </w:tcPr>
          <w:p w14:paraId="52C93B1B" w14:textId="77777777" w:rsidR="004702C7" w:rsidRPr="00B85944" w:rsidRDefault="004702C7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85944">
              <w:t>Assessment</w:t>
            </w:r>
          </w:p>
        </w:tc>
        <w:tc>
          <w:tcPr>
            <w:tcW w:w="1237" w:type="dxa"/>
          </w:tcPr>
          <w:p w14:paraId="0CED59AC" w14:textId="1630FC36" w:rsidR="004702C7" w:rsidRPr="00B85944" w:rsidRDefault="00685A78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Importance</w:t>
            </w:r>
          </w:p>
        </w:tc>
      </w:tr>
      <w:tr w:rsidR="004702C7" w14:paraId="40D79D49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75F247E2" w14:textId="25B3EA42" w:rsidR="004702C7" w:rsidRPr="00760C4D" w:rsidRDefault="004D4C44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Ability to manage an email inbox and telephone line with voicemail</w:t>
            </w:r>
          </w:p>
        </w:tc>
        <w:tc>
          <w:tcPr>
            <w:tcW w:w="2400" w:type="dxa"/>
          </w:tcPr>
          <w:p w14:paraId="6ABC906D" w14:textId="77777777" w:rsidR="004702C7" w:rsidRDefault="004702C7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5EFD9204" w14:textId="77777777" w:rsidR="004702C7" w:rsidRDefault="004702C7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4702C7" w14:paraId="28D2007E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2AB9E0B3" w14:textId="53029807" w:rsidR="004702C7" w:rsidRPr="00760C4D" w:rsidRDefault="004702C7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 xml:space="preserve">Ability to </w:t>
            </w:r>
            <w:r w:rsidR="004D4C44" w:rsidRPr="00760C4D">
              <w:rPr>
                <w:rFonts w:cs="Segoe UI"/>
              </w:rPr>
              <w:t xml:space="preserve">manage casework </w:t>
            </w:r>
            <w:r w:rsidR="00087C6B" w:rsidRPr="00760C4D">
              <w:rPr>
                <w:rFonts w:cs="Segoe UI"/>
              </w:rPr>
              <w:t>on an online case management system</w:t>
            </w:r>
          </w:p>
        </w:tc>
        <w:tc>
          <w:tcPr>
            <w:tcW w:w="2400" w:type="dxa"/>
          </w:tcPr>
          <w:p w14:paraId="37EDEB13" w14:textId="77777777" w:rsidR="004702C7" w:rsidRDefault="004702C7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3D600CA6" w14:textId="77777777" w:rsidR="004702C7" w:rsidRDefault="004702C7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4702C7" w14:paraId="4E4E2444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1B69A07E" w14:textId="59DCD1A8" w:rsidR="004702C7" w:rsidRPr="00760C4D" w:rsidRDefault="00087C6B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 xml:space="preserve">Ability to maintain confidential information and </w:t>
            </w:r>
            <w:r w:rsidR="00A166C4" w:rsidRPr="00760C4D">
              <w:rPr>
                <w:rFonts w:cs="Segoe UI"/>
              </w:rPr>
              <w:t>comply with the General Data Protection Regulation (GDPR)</w:t>
            </w:r>
          </w:p>
        </w:tc>
        <w:tc>
          <w:tcPr>
            <w:tcW w:w="2400" w:type="dxa"/>
          </w:tcPr>
          <w:p w14:paraId="3E3EB686" w14:textId="77777777" w:rsidR="004702C7" w:rsidRDefault="004702C7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06ED07BA" w14:textId="77777777" w:rsidR="004702C7" w:rsidRDefault="004702C7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</w:tbl>
    <w:p w14:paraId="677EDD33" w14:textId="5793C29F" w:rsidR="002563A3" w:rsidRDefault="00A74692" w:rsidP="00D74B8A">
      <w:pPr>
        <w:pStyle w:val="Heading3"/>
      </w:pPr>
      <w:r>
        <w:t>Physical skills</w:t>
      </w:r>
    </w:p>
    <w:tbl>
      <w:tblPr>
        <w:tblStyle w:val="UNISONtable"/>
        <w:tblW w:w="0" w:type="auto"/>
        <w:tblLook w:val="06A0" w:firstRow="1" w:lastRow="0" w:firstColumn="1" w:lastColumn="0" w:noHBand="1" w:noVBand="1"/>
      </w:tblPr>
      <w:tblGrid>
        <w:gridCol w:w="5918"/>
        <w:gridCol w:w="2381"/>
        <w:gridCol w:w="1340"/>
      </w:tblGrid>
      <w:tr w:rsidR="00A74692" w:rsidRPr="00B85944" w14:paraId="6593FF00" w14:textId="77777777" w:rsidTr="00EB02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7CBEA650" w14:textId="77777777" w:rsidR="00A74692" w:rsidRPr="00B85944" w:rsidRDefault="00A74692" w:rsidP="00C66383">
            <w:pPr>
              <w:spacing w:after="0"/>
            </w:pPr>
            <w:r w:rsidRPr="00B85944">
              <w:t>Selection criteria</w:t>
            </w:r>
          </w:p>
        </w:tc>
        <w:tc>
          <w:tcPr>
            <w:tcW w:w="2400" w:type="dxa"/>
          </w:tcPr>
          <w:p w14:paraId="38FF3C48" w14:textId="77777777" w:rsidR="00A74692" w:rsidRPr="00B85944" w:rsidRDefault="00A74692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85944">
              <w:t>Assessment</w:t>
            </w:r>
          </w:p>
        </w:tc>
        <w:tc>
          <w:tcPr>
            <w:tcW w:w="1237" w:type="dxa"/>
          </w:tcPr>
          <w:p w14:paraId="32B85B51" w14:textId="6072247B" w:rsidR="00A74692" w:rsidRPr="00B85944" w:rsidRDefault="00685A78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Importance</w:t>
            </w:r>
          </w:p>
        </w:tc>
      </w:tr>
      <w:tr w:rsidR="00A74692" w14:paraId="146CC5E7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79AA9543" w14:textId="7AB90693" w:rsidR="00A74692" w:rsidRPr="00760C4D" w:rsidRDefault="0025098C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Ability to use ICT equipment (laptop etc.) efficiently</w:t>
            </w:r>
          </w:p>
        </w:tc>
        <w:tc>
          <w:tcPr>
            <w:tcW w:w="2400" w:type="dxa"/>
          </w:tcPr>
          <w:p w14:paraId="202D2B9F" w14:textId="3C895D3D" w:rsidR="00A74692" w:rsidRDefault="00A74692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</w:p>
        </w:tc>
        <w:tc>
          <w:tcPr>
            <w:tcW w:w="1237" w:type="dxa"/>
          </w:tcPr>
          <w:p w14:paraId="7FEF2509" w14:textId="77777777" w:rsidR="00A74692" w:rsidRDefault="00A74692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F91AD4" w14:paraId="32F5B5AA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4044901A" w14:textId="77777777" w:rsidR="00F91AD4" w:rsidRPr="00760C4D" w:rsidRDefault="00F91AD4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Ability to travel within the borough of Bexley</w:t>
            </w:r>
          </w:p>
        </w:tc>
        <w:tc>
          <w:tcPr>
            <w:tcW w:w="2400" w:type="dxa"/>
          </w:tcPr>
          <w:p w14:paraId="21591522" w14:textId="77777777" w:rsidR="00F91AD4" w:rsidRDefault="00F91AD4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</w:p>
        </w:tc>
        <w:tc>
          <w:tcPr>
            <w:tcW w:w="1237" w:type="dxa"/>
          </w:tcPr>
          <w:p w14:paraId="718C6B1A" w14:textId="77777777" w:rsidR="00F91AD4" w:rsidRDefault="00F91AD4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A74692" w14:paraId="68819961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2BF0FDAB" w14:textId="7527F89E" w:rsidR="00A74692" w:rsidRPr="00760C4D" w:rsidRDefault="00A74692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 xml:space="preserve">Ability to </w:t>
            </w:r>
            <w:r w:rsidR="000B576D" w:rsidRPr="00760C4D">
              <w:rPr>
                <w:rFonts w:cs="Segoe UI"/>
              </w:rPr>
              <w:t xml:space="preserve">lift light equipment (such as carrying recruitment materials and UNISON </w:t>
            </w:r>
            <w:r w:rsidR="00F91AD4" w:rsidRPr="00760C4D">
              <w:rPr>
                <w:rFonts w:cs="Segoe UI"/>
              </w:rPr>
              <w:t>promotional items to meetings)</w:t>
            </w:r>
          </w:p>
        </w:tc>
        <w:tc>
          <w:tcPr>
            <w:tcW w:w="2400" w:type="dxa"/>
          </w:tcPr>
          <w:p w14:paraId="57405F4A" w14:textId="6F9B96E5" w:rsidR="00A74692" w:rsidRDefault="00A74692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</w:p>
        </w:tc>
        <w:tc>
          <w:tcPr>
            <w:tcW w:w="1237" w:type="dxa"/>
          </w:tcPr>
          <w:p w14:paraId="5B946F60" w14:textId="7679F78D" w:rsidR="00A74692" w:rsidRDefault="000B576D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Useful</w:t>
            </w:r>
          </w:p>
        </w:tc>
      </w:tr>
    </w:tbl>
    <w:p w14:paraId="2968AB32" w14:textId="1E0C9FD3" w:rsidR="00AC5487" w:rsidRDefault="00156A7B" w:rsidP="00D74B8A">
      <w:pPr>
        <w:pStyle w:val="Heading3"/>
      </w:pPr>
      <w:r>
        <w:t>General knowledge</w:t>
      </w:r>
    </w:p>
    <w:tbl>
      <w:tblPr>
        <w:tblStyle w:val="UNISONtable"/>
        <w:tblW w:w="0" w:type="auto"/>
        <w:tblLook w:val="06A0" w:firstRow="1" w:lastRow="0" w:firstColumn="1" w:lastColumn="0" w:noHBand="1" w:noVBand="1"/>
      </w:tblPr>
      <w:tblGrid>
        <w:gridCol w:w="5903"/>
        <w:gridCol w:w="2396"/>
        <w:gridCol w:w="1340"/>
      </w:tblGrid>
      <w:tr w:rsidR="00156A7B" w:rsidRPr="00B85944" w14:paraId="46DA6202" w14:textId="77777777" w:rsidTr="00EB02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57C4AA20" w14:textId="77777777" w:rsidR="00156A7B" w:rsidRPr="00B85944" w:rsidRDefault="00156A7B" w:rsidP="00C66383">
            <w:pPr>
              <w:spacing w:after="0"/>
            </w:pPr>
            <w:r w:rsidRPr="00B85944">
              <w:t>Selection criteria</w:t>
            </w:r>
          </w:p>
        </w:tc>
        <w:tc>
          <w:tcPr>
            <w:tcW w:w="2400" w:type="dxa"/>
          </w:tcPr>
          <w:p w14:paraId="2EBF5F73" w14:textId="77777777" w:rsidR="00156A7B" w:rsidRPr="00B85944" w:rsidRDefault="00156A7B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85944">
              <w:t>Assessment</w:t>
            </w:r>
          </w:p>
        </w:tc>
        <w:tc>
          <w:tcPr>
            <w:tcW w:w="1237" w:type="dxa"/>
          </w:tcPr>
          <w:p w14:paraId="7EBD7FBD" w14:textId="3C9EF87B" w:rsidR="00156A7B" w:rsidRPr="00B85944" w:rsidRDefault="00685A78" w:rsidP="00C66383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Importance</w:t>
            </w:r>
          </w:p>
        </w:tc>
      </w:tr>
      <w:tr w:rsidR="00156A7B" w14:paraId="6A5422BE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42EEB361" w14:textId="64521301" w:rsidR="00156A7B" w:rsidRPr="00760C4D" w:rsidRDefault="00AB3E30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Understanding of and commitment to the principles of equality and democracy</w:t>
            </w:r>
          </w:p>
        </w:tc>
        <w:tc>
          <w:tcPr>
            <w:tcW w:w="2400" w:type="dxa"/>
          </w:tcPr>
          <w:p w14:paraId="5A64631C" w14:textId="65FECE69" w:rsidR="00156A7B" w:rsidRDefault="00156A7B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  <w:r w:rsidR="00AB3E30">
              <w:t>/Interview</w:t>
            </w:r>
          </w:p>
        </w:tc>
        <w:tc>
          <w:tcPr>
            <w:tcW w:w="1237" w:type="dxa"/>
          </w:tcPr>
          <w:p w14:paraId="583AFEF7" w14:textId="77777777" w:rsidR="00156A7B" w:rsidRDefault="00156A7B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156A7B" w14:paraId="6BABD5D5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38C5CB22" w14:textId="228AB14E" w:rsidR="00156A7B" w:rsidRPr="00760C4D" w:rsidRDefault="00AB3E30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General understanding of employment issues</w:t>
            </w:r>
          </w:p>
        </w:tc>
        <w:tc>
          <w:tcPr>
            <w:tcW w:w="2400" w:type="dxa"/>
          </w:tcPr>
          <w:p w14:paraId="170EB7B6" w14:textId="5E51F3CD" w:rsidR="00156A7B" w:rsidRDefault="00156A7B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  <w:r w:rsidR="005C6A03">
              <w:t>/Interview</w:t>
            </w:r>
          </w:p>
        </w:tc>
        <w:tc>
          <w:tcPr>
            <w:tcW w:w="1237" w:type="dxa"/>
          </w:tcPr>
          <w:p w14:paraId="2AAA8B39" w14:textId="77777777" w:rsidR="00156A7B" w:rsidRDefault="00156A7B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156A7B" w14:paraId="3902DD82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3A373B33" w14:textId="55C911F7" w:rsidR="00156A7B" w:rsidRPr="00760C4D" w:rsidRDefault="005C6A03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>Understanding of the role of trade unions</w:t>
            </w:r>
          </w:p>
        </w:tc>
        <w:tc>
          <w:tcPr>
            <w:tcW w:w="2400" w:type="dxa"/>
          </w:tcPr>
          <w:p w14:paraId="73E6DFE0" w14:textId="0569B23B" w:rsidR="00156A7B" w:rsidRDefault="00156A7B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</w:t>
            </w:r>
            <w:r w:rsidR="005C6A03">
              <w:t>/Interview</w:t>
            </w:r>
          </w:p>
        </w:tc>
        <w:tc>
          <w:tcPr>
            <w:tcW w:w="1237" w:type="dxa"/>
          </w:tcPr>
          <w:p w14:paraId="7B279818" w14:textId="444A6BCD" w:rsidR="00156A7B" w:rsidRDefault="005C6A03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  <w:tr w:rsidR="005C6A03" w14:paraId="75C65FE8" w14:textId="77777777" w:rsidTr="00760C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2" w:type="dxa"/>
          </w:tcPr>
          <w:p w14:paraId="4B093262" w14:textId="5ABAB250" w:rsidR="005C6A03" w:rsidRPr="00760C4D" w:rsidRDefault="007D5F38" w:rsidP="00C66383">
            <w:pPr>
              <w:spacing w:after="0"/>
              <w:rPr>
                <w:rFonts w:cs="Segoe UI"/>
              </w:rPr>
            </w:pPr>
            <w:r w:rsidRPr="00760C4D">
              <w:rPr>
                <w:rFonts w:cs="Segoe UI"/>
              </w:rPr>
              <w:t xml:space="preserve">General </w:t>
            </w:r>
            <w:r w:rsidR="005C6A03" w:rsidRPr="00760C4D">
              <w:rPr>
                <w:rFonts w:cs="Segoe UI"/>
              </w:rPr>
              <w:t>ICT knowledge including Outlook</w:t>
            </w:r>
            <w:r w:rsidRPr="00760C4D">
              <w:rPr>
                <w:rFonts w:cs="Segoe UI"/>
              </w:rPr>
              <w:t>,</w:t>
            </w:r>
            <w:r w:rsidR="005C6A03" w:rsidRPr="00760C4D">
              <w:rPr>
                <w:rFonts w:cs="Segoe UI"/>
              </w:rPr>
              <w:t xml:space="preserve"> Excel</w:t>
            </w:r>
            <w:r w:rsidRPr="00760C4D">
              <w:rPr>
                <w:rFonts w:cs="Segoe UI"/>
              </w:rPr>
              <w:t xml:space="preserve"> and other Office products</w:t>
            </w:r>
          </w:p>
        </w:tc>
        <w:tc>
          <w:tcPr>
            <w:tcW w:w="2400" w:type="dxa"/>
          </w:tcPr>
          <w:p w14:paraId="3ADEB756" w14:textId="0379E682" w:rsidR="005C6A03" w:rsidRDefault="007D5F38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Application/Interview</w:t>
            </w:r>
          </w:p>
        </w:tc>
        <w:tc>
          <w:tcPr>
            <w:tcW w:w="1237" w:type="dxa"/>
          </w:tcPr>
          <w:p w14:paraId="0D2C4100" w14:textId="2A9569DC" w:rsidR="005C6A03" w:rsidRDefault="007D5F38" w:rsidP="00C6638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Essential</w:t>
            </w:r>
          </w:p>
        </w:tc>
      </w:tr>
    </w:tbl>
    <w:p w14:paraId="3955BD82" w14:textId="7CDFDF9F" w:rsidR="00FF468E" w:rsidRPr="007F774C" w:rsidRDefault="00FF468E" w:rsidP="00156A7B"/>
    <w:sectPr w:rsidR="00FF468E" w:rsidRPr="007F774C" w:rsidSect="004C2A3B">
      <w:pgSz w:w="11906" w:h="16838"/>
      <w:pgMar w:top="851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68E02D" w14:textId="77777777" w:rsidR="003E4679" w:rsidRDefault="003E4679" w:rsidP="003E4679">
      <w:pPr>
        <w:spacing w:after="0" w:line="240" w:lineRule="auto"/>
      </w:pPr>
      <w:r>
        <w:separator/>
      </w:r>
    </w:p>
  </w:endnote>
  <w:endnote w:type="continuationSeparator" w:id="0">
    <w:p w14:paraId="0B9C0FC0" w14:textId="77777777" w:rsidR="003E4679" w:rsidRDefault="003E4679" w:rsidP="003E4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BDCA3B" w14:textId="77777777" w:rsidR="003E4679" w:rsidRDefault="003E4679" w:rsidP="003E4679">
      <w:pPr>
        <w:spacing w:after="0" w:line="240" w:lineRule="auto"/>
      </w:pPr>
      <w:r>
        <w:separator/>
      </w:r>
    </w:p>
  </w:footnote>
  <w:footnote w:type="continuationSeparator" w:id="0">
    <w:p w14:paraId="6836FD61" w14:textId="77777777" w:rsidR="003E4679" w:rsidRDefault="003E4679" w:rsidP="003E46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4D6CB9"/>
    <w:multiLevelType w:val="hybridMultilevel"/>
    <w:tmpl w:val="8FE0E6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89E"/>
    <w:rsid w:val="00031737"/>
    <w:rsid w:val="0005008C"/>
    <w:rsid w:val="00050208"/>
    <w:rsid w:val="00061FF0"/>
    <w:rsid w:val="00087C6B"/>
    <w:rsid w:val="000B538D"/>
    <w:rsid w:val="000B576D"/>
    <w:rsid w:val="000D122F"/>
    <w:rsid w:val="000E6EDD"/>
    <w:rsid w:val="00101978"/>
    <w:rsid w:val="00117A28"/>
    <w:rsid w:val="00156A7B"/>
    <w:rsid w:val="00194FEA"/>
    <w:rsid w:val="001D0FF8"/>
    <w:rsid w:val="001E0484"/>
    <w:rsid w:val="001F3319"/>
    <w:rsid w:val="00227C10"/>
    <w:rsid w:val="0025098C"/>
    <w:rsid w:val="002563A3"/>
    <w:rsid w:val="00290CF5"/>
    <w:rsid w:val="002D3634"/>
    <w:rsid w:val="002D62C8"/>
    <w:rsid w:val="002E15E1"/>
    <w:rsid w:val="002E4C42"/>
    <w:rsid w:val="002F4780"/>
    <w:rsid w:val="002F4BA2"/>
    <w:rsid w:val="00315D0E"/>
    <w:rsid w:val="00320304"/>
    <w:rsid w:val="00337B9E"/>
    <w:rsid w:val="003573EE"/>
    <w:rsid w:val="003E1956"/>
    <w:rsid w:val="003E4679"/>
    <w:rsid w:val="00441CF6"/>
    <w:rsid w:val="004702C7"/>
    <w:rsid w:val="004C2A3B"/>
    <w:rsid w:val="004D4C44"/>
    <w:rsid w:val="0051228F"/>
    <w:rsid w:val="00530387"/>
    <w:rsid w:val="00531E85"/>
    <w:rsid w:val="0054069A"/>
    <w:rsid w:val="005554C3"/>
    <w:rsid w:val="005600B2"/>
    <w:rsid w:val="005A317C"/>
    <w:rsid w:val="005B6E1D"/>
    <w:rsid w:val="005C6A03"/>
    <w:rsid w:val="005F31B9"/>
    <w:rsid w:val="0060418E"/>
    <w:rsid w:val="00613681"/>
    <w:rsid w:val="006149D6"/>
    <w:rsid w:val="00616CC9"/>
    <w:rsid w:val="00621D9C"/>
    <w:rsid w:val="00621DD2"/>
    <w:rsid w:val="006234FD"/>
    <w:rsid w:val="00625091"/>
    <w:rsid w:val="00636CCA"/>
    <w:rsid w:val="006506F9"/>
    <w:rsid w:val="006849F7"/>
    <w:rsid w:val="00685A78"/>
    <w:rsid w:val="006B098B"/>
    <w:rsid w:val="006B3716"/>
    <w:rsid w:val="006B61A6"/>
    <w:rsid w:val="006C2B0C"/>
    <w:rsid w:val="006E6B5D"/>
    <w:rsid w:val="006F5B47"/>
    <w:rsid w:val="007231F4"/>
    <w:rsid w:val="0073369A"/>
    <w:rsid w:val="00733754"/>
    <w:rsid w:val="00760C4D"/>
    <w:rsid w:val="0076601E"/>
    <w:rsid w:val="00782FB1"/>
    <w:rsid w:val="00795B5B"/>
    <w:rsid w:val="007B089E"/>
    <w:rsid w:val="007B6172"/>
    <w:rsid w:val="007C0E17"/>
    <w:rsid w:val="007C169E"/>
    <w:rsid w:val="007D5F38"/>
    <w:rsid w:val="007F774C"/>
    <w:rsid w:val="00810A01"/>
    <w:rsid w:val="00823D1A"/>
    <w:rsid w:val="008601FA"/>
    <w:rsid w:val="00907AFE"/>
    <w:rsid w:val="00913F59"/>
    <w:rsid w:val="00944015"/>
    <w:rsid w:val="009E123C"/>
    <w:rsid w:val="00A062DA"/>
    <w:rsid w:val="00A166C4"/>
    <w:rsid w:val="00A266D2"/>
    <w:rsid w:val="00A7252C"/>
    <w:rsid w:val="00A73323"/>
    <w:rsid w:val="00A74692"/>
    <w:rsid w:val="00A87D40"/>
    <w:rsid w:val="00A93093"/>
    <w:rsid w:val="00A94DF5"/>
    <w:rsid w:val="00AA4458"/>
    <w:rsid w:val="00AB3E30"/>
    <w:rsid w:val="00AC5487"/>
    <w:rsid w:val="00AE3CDE"/>
    <w:rsid w:val="00AE7CE7"/>
    <w:rsid w:val="00B3453A"/>
    <w:rsid w:val="00B67177"/>
    <w:rsid w:val="00B85944"/>
    <w:rsid w:val="00BB7D37"/>
    <w:rsid w:val="00C34FAD"/>
    <w:rsid w:val="00C47A5D"/>
    <w:rsid w:val="00C66383"/>
    <w:rsid w:val="00C7644B"/>
    <w:rsid w:val="00C90BE7"/>
    <w:rsid w:val="00CB1452"/>
    <w:rsid w:val="00CB433C"/>
    <w:rsid w:val="00CD0906"/>
    <w:rsid w:val="00D44F77"/>
    <w:rsid w:val="00D47CEE"/>
    <w:rsid w:val="00D74B8A"/>
    <w:rsid w:val="00DA60DB"/>
    <w:rsid w:val="00DA722A"/>
    <w:rsid w:val="00E158F1"/>
    <w:rsid w:val="00E311A2"/>
    <w:rsid w:val="00E367C4"/>
    <w:rsid w:val="00E44534"/>
    <w:rsid w:val="00E61988"/>
    <w:rsid w:val="00E6426A"/>
    <w:rsid w:val="00E70697"/>
    <w:rsid w:val="00E80706"/>
    <w:rsid w:val="00E902D9"/>
    <w:rsid w:val="00E92AAC"/>
    <w:rsid w:val="00E97566"/>
    <w:rsid w:val="00EA5939"/>
    <w:rsid w:val="00EB0280"/>
    <w:rsid w:val="00EC5A6D"/>
    <w:rsid w:val="00ED03CC"/>
    <w:rsid w:val="00EE0183"/>
    <w:rsid w:val="00EE313F"/>
    <w:rsid w:val="00EF720E"/>
    <w:rsid w:val="00F626C5"/>
    <w:rsid w:val="00F663BA"/>
    <w:rsid w:val="00F7196A"/>
    <w:rsid w:val="00F91AD4"/>
    <w:rsid w:val="00F93A8C"/>
    <w:rsid w:val="00F93E10"/>
    <w:rsid w:val="00FA1D27"/>
    <w:rsid w:val="00FC0BA1"/>
    <w:rsid w:val="00FC1167"/>
    <w:rsid w:val="00FD1D7D"/>
    <w:rsid w:val="00FF468E"/>
    <w:rsid w:val="00FF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3228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1978"/>
    <w:pPr>
      <w:spacing w:after="150" w:line="288" w:lineRule="auto"/>
    </w:pPr>
    <w:rPr>
      <w:rFonts w:ascii="Segoe UI" w:hAnsi="Segoe UI"/>
      <w:kern w:val="2"/>
      <w14:ligatures w14:val="standard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1988"/>
    <w:pPr>
      <w:keepNext/>
      <w:keepLines/>
      <w:spacing w:after="320" w:line="240" w:lineRule="auto"/>
      <w:outlineLvl w:val="0"/>
    </w:pPr>
    <w:rPr>
      <w:rFonts w:ascii="Segoe UI Black" w:eastAsiaTheme="majorEastAsia" w:hAnsi="Segoe UI Black" w:cstheme="majorBidi"/>
      <w:bCs/>
      <w:color w:val="460066"/>
      <w:sz w:val="56"/>
      <w:szCs w:val="9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31F4"/>
    <w:pPr>
      <w:keepNext/>
      <w:spacing w:before="190" w:after="57"/>
      <w:outlineLvl w:val="1"/>
    </w:pPr>
    <w:rPr>
      <w:b/>
      <w:color w:val="008000"/>
      <w:sz w:val="40"/>
      <w:szCs w:val="6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6506F9"/>
    <w:pPr>
      <w:spacing w:before="240"/>
      <w:outlineLvl w:val="2"/>
    </w:pPr>
    <w:rPr>
      <w:color w:val="460066"/>
      <w:sz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231F4"/>
    <w:pPr>
      <w:keepNext/>
      <w:spacing w:before="190" w:after="57"/>
      <w:outlineLvl w:val="3"/>
    </w:pPr>
    <w:rPr>
      <w:b/>
      <w:color w:val="008000"/>
      <w:sz w:val="28"/>
      <w:szCs w:val="32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2F4780"/>
    <w:pPr>
      <w:outlineLvl w:val="4"/>
    </w:pPr>
    <w:rPr>
      <w:rFonts w:ascii="Segoe UI Black" w:hAnsi="Segoe UI Black"/>
      <w:b w:val="0"/>
      <w:color w:val="460066"/>
      <w:sz w:val="24"/>
    </w:rPr>
  </w:style>
  <w:style w:type="paragraph" w:styleId="Heading6">
    <w:name w:val="heading 6"/>
    <w:basedOn w:val="Heading5"/>
    <w:next w:val="Normal"/>
    <w:link w:val="Heading6Char"/>
    <w:uiPriority w:val="9"/>
    <w:unhideWhenUsed/>
    <w:qFormat/>
    <w:rsid w:val="002F4780"/>
    <w:pPr>
      <w:outlineLvl w:val="5"/>
    </w:pPr>
    <w:rPr>
      <w:rFonts w:ascii="Segoe UI" w:hAnsi="Segoe UI"/>
      <w:b/>
      <w:color w:val="00800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22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22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22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988"/>
    <w:rPr>
      <w:rFonts w:ascii="Segoe UI Black" w:eastAsiaTheme="majorEastAsia" w:hAnsi="Segoe UI Black" w:cstheme="majorBidi"/>
      <w:bCs/>
      <w:color w:val="460066"/>
      <w:kern w:val="2"/>
      <w:sz w:val="56"/>
      <w:szCs w:val="96"/>
      <w14:ligatures w14:val="standard"/>
    </w:rPr>
  </w:style>
  <w:style w:type="character" w:customStyle="1" w:styleId="Heading2Char">
    <w:name w:val="Heading 2 Char"/>
    <w:basedOn w:val="DefaultParagraphFont"/>
    <w:link w:val="Heading2"/>
    <w:uiPriority w:val="9"/>
    <w:rsid w:val="007231F4"/>
    <w:rPr>
      <w:rFonts w:ascii="Segoe UI" w:hAnsi="Segoe UI"/>
      <w:b/>
      <w:color w:val="008000"/>
      <w:kern w:val="2"/>
      <w:sz w:val="40"/>
      <w:szCs w:val="66"/>
      <w14:ligatures w14:val="standard"/>
    </w:rPr>
  </w:style>
  <w:style w:type="character" w:customStyle="1" w:styleId="Heading3Char">
    <w:name w:val="Heading 3 Char"/>
    <w:basedOn w:val="DefaultParagraphFont"/>
    <w:link w:val="Heading3"/>
    <w:uiPriority w:val="9"/>
    <w:rsid w:val="006506F9"/>
    <w:rPr>
      <w:rFonts w:ascii="Segoe UI" w:hAnsi="Segoe UI"/>
      <w:b/>
      <w:color w:val="460066"/>
      <w:kern w:val="2"/>
      <w:sz w:val="32"/>
      <w:szCs w:val="66"/>
      <w14:ligatures w14:val="standard"/>
    </w:rPr>
  </w:style>
  <w:style w:type="character" w:customStyle="1" w:styleId="Heading4Char">
    <w:name w:val="Heading 4 Char"/>
    <w:basedOn w:val="DefaultParagraphFont"/>
    <w:link w:val="Heading4"/>
    <w:uiPriority w:val="9"/>
    <w:rsid w:val="007231F4"/>
    <w:rPr>
      <w:rFonts w:ascii="Segoe UI" w:hAnsi="Segoe UI"/>
      <w:b/>
      <w:color w:val="008000"/>
      <w:kern w:val="2"/>
      <w:sz w:val="28"/>
      <w:szCs w:val="32"/>
      <w14:ligatures w14:val="standard"/>
    </w:rPr>
  </w:style>
  <w:style w:type="character" w:customStyle="1" w:styleId="Heading5Char">
    <w:name w:val="Heading 5 Char"/>
    <w:basedOn w:val="DefaultParagraphFont"/>
    <w:link w:val="Heading5"/>
    <w:uiPriority w:val="9"/>
    <w:rsid w:val="002F4780"/>
    <w:rPr>
      <w:rFonts w:ascii="Segoe UI Black" w:hAnsi="Segoe UI Black"/>
      <w:color w:val="460066"/>
      <w:kern w:val="2"/>
      <w:sz w:val="24"/>
      <w:szCs w:val="32"/>
      <w14:ligatures w14:val="standard"/>
    </w:rPr>
  </w:style>
  <w:style w:type="character" w:customStyle="1" w:styleId="Heading6Char">
    <w:name w:val="Heading 6 Char"/>
    <w:basedOn w:val="DefaultParagraphFont"/>
    <w:link w:val="Heading6"/>
    <w:uiPriority w:val="9"/>
    <w:rsid w:val="002F4780"/>
    <w:rPr>
      <w:rFonts w:ascii="Segoe UI" w:hAnsi="Segoe UI"/>
      <w:b/>
      <w:color w:val="008000"/>
      <w:kern w:val="2"/>
      <w:szCs w:val="32"/>
      <w14:ligatures w14:val="standar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22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22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22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A722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A722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22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A722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DA722A"/>
    <w:rPr>
      <w:b/>
      <w:bCs/>
    </w:rPr>
  </w:style>
  <w:style w:type="character" w:styleId="Emphasis">
    <w:name w:val="Emphasis"/>
    <w:basedOn w:val="DefaultParagraphFont"/>
    <w:uiPriority w:val="20"/>
    <w:qFormat/>
    <w:rsid w:val="00DA722A"/>
    <w:rPr>
      <w:i/>
      <w:iCs/>
    </w:rPr>
  </w:style>
  <w:style w:type="paragraph" w:styleId="NoSpacing">
    <w:name w:val="No Spacing"/>
    <w:uiPriority w:val="1"/>
    <w:qFormat/>
    <w:rsid w:val="00DA722A"/>
  </w:style>
  <w:style w:type="paragraph" w:styleId="ListParagraph">
    <w:name w:val="List Paragraph"/>
    <w:basedOn w:val="Normal"/>
    <w:uiPriority w:val="34"/>
    <w:qFormat/>
    <w:rsid w:val="00DA722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A722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DA722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22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22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DA722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A722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DA722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A722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DA722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722A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DA722A"/>
    <w:rPr>
      <w:b/>
      <w:bCs/>
      <w:color w:val="4F81BD" w:themeColor="accent1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089E"/>
    <w:pPr>
      <w:spacing w:after="0" w:line="240" w:lineRule="auto"/>
    </w:pPr>
    <w:rPr>
      <w:rFonts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89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6C2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D44F7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2">
    <w:name w:val="List Table 2"/>
    <w:basedOn w:val="TableNormal"/>
    <w:uiPriority w:val="47"/>
    <w:rsid w:val="00A7252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UNISONtable">
    <w:name w:val="UNISON table"/>
    <w:basedOn w:val="ListTable2"/>
    <w:uiPriority w:val="99"/>
    <w:rsid w:val="00760C4D"/>
    <w:tblPr>
      <w:tblBorders>
        <w:top w:val="single" w:sz="8" w:space="0" w:color="008000"/>
        <w:bottom w:val="single" w:sz="8" w:space="0" w:color="008000"/>
        <w:insideH w:val="single" w:sz="4" w:space="0" w:color="460066"/>
      </w:tblBorders>
      <w:tblCellMar>
        <w:top w:w="57" w:type="dxa"/>
        <w:left w:w="0" w:type="dxa"/>
        <w:bottom w:w="57" w:type="dxa"/>
        <w:right w:w="142" w:type="dxa"/>
      </w:tblCellMar>
    </w:tblPr>
    <w:tblStylePr w:type="firstRow">
      <w:rPr>
        <w:b/>
        <w:bCs/>
        <w:color w:val="008000"/>
      </w:rPr>
      <w:tblPr/>
      <w:tcPr>
        <w:tcBorders>
          <w:top w:val="single" w:sz="8" w:space="0" w:color="008000"/>
          <w:bottom w:val="single" w:sz="8" w:space="0" w:color="008000"/>
        </w:tcBorders>
      </w:tcPr>
    </w:tblStylePr>
    <w:tblStylePr w:type="lastRow">
      <w:rPr>
        <w:b/>
        <w:bCs/>
        <w:color w:val="460066"/>
      </w:rPr>
      <w:tblPr/>
      <w:tcPr>
        <w:tcBorders>
          <w:top w:val="single" w:sz="8" w:space="0" w:color="008000"/>
          <w:left w:val="nil"/>
          <w:bottom w:val="single" w:sz="8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3E46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679"/>
    <w:rPr>
      <w:rFonts w:ascii="Segoe UI" w:hAnsi="Segoe UI"/>
      <w:kern w:val="2"/>
      <w14:ligatures w14:val="standard"/>
    </w:rPr>
  </w:style>
  <w:style w:type="paragraph" w:styleId="Footer">
    <w:name w:val="footer"/>
    <w:basedOn w:val="Normal"/>
    <w:link w:val="FooterChar"/>
    <w:uiPriority w:val="99"/>
    <w:unhideWhenUsed/>
    <w:rsid w:val="003E46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679"/>
    <w:rPr>
      <w:rFonts w:ascii="Segoe UI" w:hAnsi="Segoe UI"/>
      <w:kern w:val="2"/>
      <w14:ligatures w14:val="standar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bexleyunison.org.uk/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48ABA7A025A747BA15B03F69483B0D" ma:contentTypeVersion="10" ma:contentTypeDescription="Create a new document." ma:contentTypeScope="" ma:versionID="f60b85a08020b25d891baf28cf5eaca2">
  <xsd:schema xmlns:xsd="http://www.w3.org/2001/XMLSchema" xmlns:xs="http://www.w3.org/2001/XMLSchema" xmlns:p="http://schemas.microsoft.com/office/2006/metadata/properties" xmlns:ns2="e0be9699-a1ac-4bc1-b7f3-32c2a12803f7" xmlns:ns3="f525783e-cff2-49de-9c74-bca4dd064c08" targetNamespace="http://schemas.microsoft.com/office/2006/metadata/properties" ma:root="true" ma:fieldsID="167ac915a2af31270de370264308a1d8" ns2:_="" ns3:_="">
    <xsd:import namespace="e0be9699-a1ac-4bc1-b7f3-32c2a12803f7"/>
    <xsd:import namespace="f525783e-cff2-49de-9c74-bca4dd064c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be9699-a1ac-4bc1-b7f3-32c2a12803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5783e-cff2-49de-9c74-bca4dd064c0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206C6D-E95A-4BA8-BD47-AF80BEE9C67A}"/>
</file>

<file path=customXml/itemProps2.xml><?xml version="1.0" encoding="utf-8"?>
<ds:datastoreItem xmlns:ds="http://schemas.openxmlformats.org/officeDocument/2006/customXml" ds:itemID="{5A82EEA9-D6AE-4AF6-8DC0-204A571A90B4}"/>
</file>

<file path=customXml/itemProps3.xml><?xml version="1.0" encoding="utf-8"?>
<ds:datastoreItem xmlns:ds="http://schemas.openxmlformats.org/officeDocument/2006/customXml" ds:itemID="{3E833235-C5FF-4102-8998-9C90001703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849</Words>
  <Characters>4247</Characters>
  <Application>Microsoft Office Word</Application>
  <DocSecurity>0</DocSecurity>
  <Lines>77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</vt:i4>
      </vt:variant>
    </vt:vector>
  </HeadingPairs>
  <TitlesOfParts>
    <vt:vector size="11" baseType="lpstr">
      <vt:lpstr/>
      <vt:lpstr>Person Specification: Branch Caseworker Organiser</vt:lpstr>
      <vt:lpstr>    Introduction</vt:lpstr>
      <vt:lpstr>    Summary of key requirements</vt:lpstr>
      <vt:lpstr>    Selection criteria</vt:lpstr>
      <vt:lpstr>        Knowledge and skills</vt:lpstr>
      <vt:lpstr>        Interpersonal and communication</vt:lpstr>
      <vt:lpstr>        Initiative and independence</vt:lpstr>
      <vt:lpstr>        Resource management</vt:lpstr>
      <vt:lpstr>        Physical skills</vt:lpstr>
      <vt:lpstr>        General knowledge</vt:lpstr>
    </vt:vector>
  </TitlesOfParts>
  <Company/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 Specification: Branch Caseworker Organiser - UNISON Bexley branch</dc:title>
  <dc:subject/>
  <dc:creator/>
  <cp:keywords/>
  <dc:description/>
  <cp:lastModifiedBy/>
  <cp:revision>1</cp:revision>
  <dcterms:created xsi:type="dcterms:W3CDTF">2021-03-09T22:48:00Z</dcterms:created>
  <dcterms:modified xsi:type="dcterms:W3CDTF">2021-03-09T22:49:00Z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0x0101004748ABA7A025A747BA15B03F69483B0D</vt:lpwstr>
  </property>
</Properties>
</file>